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483A" w14:textId="77777777" w:rsidR="00DB301F" w:rsidRPr="00DB301F" w:rsidRDefault="00DB301F" w:rsidP="00DB301F">
      <w:pPr>
        <w:jc w:val="right"/>
        <w:rPr>
          <w:sz w:val="24"/>
          <w:szCs w:val="24"/>
          <w:lang w:val="lv-LV"/>
        </w:rPr>
      </w:pPr>
      <w:r w:rsidRPr="00DB301F">
        <w:rPr>
          <w:sz w:val="24"/>
          <w:szCs w:val="24"/>
          <w:lang w:val="lv-LV"/>
        </w:rPr>
        <w:t>LĒMUMA PROJEKTS</w:t>
      </w:r>
    </w:p>
    <w:p w14:paraId="683A9D1A" w14:textId="77777777" w:rsidR="00DB301F" w:rsidRPr="00DB301F" w:rsidRDefault="00DB301F" w:rsidP="00DB301F">
      <w:pPr>
        <w:rPr>
          <w:sz w:val="24"/>
          <w:szCs w:val="24"/>
          <w:lang w:val="lv-LV"/>
        </w:rPr>
      </w:pPr>
    </w:p>
    <w:p w14:paraId="4C38517C" w14:textId="5C839E76" w:rsidR="004E712C" w:rsidRDefault="00A424D2" w:rsidP="00A424D2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Par</w:t>
      </w:r>
      <w:r w:rsidR="002F1980">
        <w:rPr>
          <w:b/>
          <w:sz w:val="24"/>
          <w:szCs w:val="24"/>
          <w:lang w:val="lv-LV"/>
        </w:rPr>
        <w:t xml:space="preserve"> </w:t>
      </w:r>
      <w:r w:rsidR="004E712C">
        <w:rPr>
          <w:b/>
          <w:sz w:val="24"/>
          <w:szCs w:val="24"/>
          <w:lang w:val="lv-LV"/>
        </w:rPr>
        <w:t>konceptuālu dalību Pieejamu cenu īres dzīvokļu attīstības programm</w:t>
      </w:r>
      <w:r w:rsidR="00FD398F">
        <w:rPr>
          <w:b/>
          <w:sz w:val="24"/>
          <w:szCs w:val="24"/>
          <w:lang w:val="lv-LV"/>
        </w:rPr>
        <w:t>ā</w:t>
      </w:r>
    </w:p>
    <w:p w14:paraId="30CDACA2" w14:textId="77777777" w:rsidR="005618EF" w:rsidRPr="005618EF" w:rsidRDefault="005618EF" w:rsidP="00DB301F">
      <w:pPr>
        <w:jc w:val="both"/>
        <w:rPr>
          <w:b/>
          <w:sz w:val="24"/>
          <w:szCs w:val="24"/>
          <w:lang w:val="lv-LV"/>
        </w:rPr>
      </w:pPr>
    </w:p>
    <w:p w14:paraId="28CCCA0D" w14:textId="39BE873B" w:rsidR="00870A92" w:rsidRPr="00DE73ED" w:rsidRDefault="009551E7" w:rsidP="00A07E1B">
      <w:pPr>
        <w:ind w:firstLine="720"/>
        <w:jc w:val="both"/>
        <w:rPr>
          <w:sz w:val="24"/>
          <w:szCs w:val="24"/>
          <w:lang w:val="lv-LV"/>
        </w:rPr>
      </w:pPr>
      <w:r>
        <w:rPr>
          <w:bCs/>
          <w:sz w:val="24"/>
          <w:szCs w:val="28"/>
          <w:lang w:val="lv-LV" w:eastAsia="lv-LV"/>
        </w:rPr>
        <w:t>P</w:t>
      </w:r>
      <w:r w:rsidR="00597045" w:rsidRPr="00597045">
        <w:rPr>
          <w:bCs/>
          <w:sz w:val="24"/>
          <w:szCs w:val="28"/>
          <w:lang w:val="lv-LV" w:eastAsia="lv-LV"/>
        </w:rPr>
        <w:t xml:space="preserve">amatojoties uz Pašvaldību likuma 4. panta pirmās daļas </w:t>
      </w:r>
      <w:r w:rsidR="00AC400E">
        <w:rPr>
          <w:bCs/>
          <w:sz w:val="24"/>
          <w:szCs w:val="28"/>
          <w:lang w:val="lv-LV" w:eastAsia="lv-LV"/>
        </w:rPr>
        <w:t xml:space="preserve">10. </w:t>
      </w:r>
      <w:r w:rsidR="00597045" w:rsidRPr="00597045">
        <w:rPr>
          <w:bCs/>
          <w:sz w:val="24"/>
          <w:szCs w:val="28"/>
          <w:lang w:val="lv-LV" w:eastAsia="lv-LV"/>
        </w:rPr>
        <w:t xml:space="preserve">punktu, 10. panta pirmās daļas </w:t>
      </w:r>
      <w:r w:rsidR="00597045" w:rsidRPr="006A29AB">
        <w:rPr>
          <w:bCs/>
          <w:sz w:val="24"/>
          <w:szCs w:val="28"/>
          <w:lang w:val="lv-LV" w:eastAsia="lv-LV"/>
        </w:rPr>
        <w:t>19. punktu</w:t>
      </w:r>
      <w:r w:rsidR="00597045" w:rsidRPr="00F3642F">
        <w:rPr>
          <w:bCs/>
          <w:sz w:val="24"/>
          <w:szCs w:val="28"/>
          <w:lang w:val="lv-LV" w:eastAsia="lv-LV"/>
        </w:rPr>
        <w:t>,</w:t>
      </w:r>
      <w:r w:rsidRPr="00F3642F">
        <w:rPr>
          <w:sz w:val="24"/>
          <w:szCs w:val="24"/>
          <w:lang w:val="lv-LV" w:eastAsia="lv-LV"/>
        </w:rPr>
        <w:t xml:space="preserve"> Alūksnes novada attīstības programmas 2022.-2027. gadam Rīcības plāna Rīcības virzienu 3.</w:t>
      </w:r>
      <w:r w:rsidR="00435616" w:rsidRPr="00F3642F">
        <w:rPr>
          <w:sz w:val="24"/>
          <w:szCs w:val="24"/>
          <w:lang w:val="lv-LV" w:eastAsia="lv-LV"/>
        </w:rPr>
        <w:t>4</w:t>
      </w:r>
      <w:r w:rsidRPr="00F3642F">
        <w:rPr>
          <w:sz w:val="24"/>
          <w:szCs w:val="24"/>
          <w:lang w:val="lv-LV" w:eastAsia="lv-LV"/>
        </w:rPr>
        <w:t>.</w:t>
      </w:r>
      <w:r w:rsidR="00435616" w:rsidRPr="00F3642F">
        <w:rPr>
          <w:sz w:val="24"/>
          <w:szCs w:val="24"/>
          <w:lang w:val="lv-LV" w:eastAsia="lv-LV"/>
        </w:rPr>
        <w:t xml:space="preserve">, </w:t>
      </w:r>
      <w:r w:rsidR="00435616" w:rsidRPr="00F3642F">
        <w:rPr>
          <w:sz w:val="24"/>
          <w:szCs w:val="24"/>
          <w:lang w:val="lv-LV"/>
        </w:rPr>
        <w:t>Ministru kabineta 202</w:t>
      </w:r>
      <w:r w:rsidR="004E712C" w:rsidRPr="00F3642F">
        <w:rPr>
          <w:sz w:val="24"/>
          <w:szCs w:val="24"/>
          <w:lang w:val="lv-LV"/>
        </w:rPr>
        <w:t>4</w:t>
      </w:r>
      <w:r w:rsidR="00435616" w:rsidRPr="00F3642F">
        <w:rPr>
          <w:sz w:val="24"/>
          <w:szCs w:val="24"/>
          <w:lang w:val="lv-LV"/>
        </w:rPr>
        <w:t>. gada 1</w:t>
      </w:r>
      <w:r w:rsidR="004E712C" w:rsidRPr="00F3642F">
        <w:rPr>
          <w:sz w:val="24"/>
          <w:szCs w:val="24"/>
          <w:lang w:val="lv-LV"/>
        </w:rPr>
        <w:t>1</w:t>
      </w:r>
      <w:r w:rsidR="00435616" w:rsidRPr="00F3642F">
        <w:rPr>
          <w:sz w:val="24"/>
          <w:szCs w:val="24"/>
          <w:lang w:val="lv-LV"/>
        </w:rPr>
        <w:t>. jū</w:t>
      </w:r>
      <w:r w:rsidR="004E712C" w:rsidRPr="00F3642F">
        <w:rPr>
          <w:sz w:val="24"/>
          <w:szCs w:val="24"/>
          <w:lang w:val="lv-LV"/>
        </w:rPr>
        <w:t>n</w:t>
      </w:r>
      <w:r w:rsidR="00435616" w:rsidRPr="00F3642F">
        <w:rPr>
          <w:sz w:val="24"/>
          <w:szCs w:val="24"/>
          <w:lang w:val="lv-LV"/>
        </w:rPr>
        <w:t>ija</w:t>
      </w:r>
      <w:r w:rsidR="004E712C" w:rsidRPr="00F3642F">
        <w:rPr>
          <w:sz w:val="24"/>
          <w:szCs w:val="24"/>
          <w:lang w:val="lv-LV"/>
        </w:rPr>
        <w:t xml:space="preserve"> pieņemto</w:t>
      </w:r>
      <w:r w:rsidR="004606D6" w:rsidRPr="00F3642F">
        <w:rPr>
          <w:sz w:val="24"/>
          <w:szCs w:val="24"/>
          <w:lang w:val="lv-LV"/>
        </w:rPr>
        <w:t xml:space="preserve"> Informatīvo ziņojumu “Par pieejamu cenu īres dzīvokļu attīstības programmu”</w:t>
      </w:r>
      <w:r w:rsidR="00DE73ED">
        <w:rPr>
          <w:sz w:val="24"/>
          <w:szCs w:val="24"/>
          <w:lang w:val="lv-LV"/>
        </w:rPr>
        <w:t xml:space="preserve"> (24-TA-1403) (turpmāk – Ziņojums)</w:t>
      </w:r>
      <w:r w:rsidR="004606D6" w:rsidRPr="00F3642F">
        <w:rPr>
          <w:sz w:val="24"/>
          <w:szCs w:val="24"/>
          <w:lang w:val="lv-LV"/>
        </w:rPr>
        <w:t>, kas piedāvā pieejamu cenu īre</w:t>
      </w:r>
      <w:r w:rsidR="00FD398F" w:rsidRPr="00F3642F">
        <w:rPr>
          <w:sz w:val="24"/>
          <w:szCs w:val="24"/>
          <w:lang w:val="lv-LV"/>
        </w:rPr>
        <w:t>s</w:t>
      </w:r>
      <w:r w:rsidR="004606D6" w:rsidRPr="00F3642F">
        <w:rPr>
          <w:sz w:val="24"/>
          <w:szCs w:val="24"/>
          <w:lang w:val="lv-LV"/>
        </w:rPr>
        <w:t xml:space="preserve"> dzīvokļu privātās un publiskās partnerības risinājumu </w:t>
      </w:r>
      <w:r w:rsidR="00435616" w:rsidRPr="00F3642F">
        <w:rPr>
          <w:sz w:val="24"/>
          <w:szCs w:val="24"/>
          <w:lang w:val="lv-LV"/>
        </w:rPr>
        <w:t xml:space="preserve">(turpmāk – </w:t>
      </w:r>
      <w:r w:rsidR="00FD398F" w:rsidRPr="00F3642F">
        <w:rPr>
          <w:sz w:val="24"/>
          <w:szCs w:val="24"/>
          <w:lang w:val="lv-LV"/>
        </w:rPr>
        <w:t>P</w:t>
      </w:r>
      <w:r w:rsidR="004606D6" w:rsidRPr="00F3642F">
        <w:rPr>
          <w:sz w:val="24"/>
          <w:szCs w:val="24"/>
          <w:lang w:val="lv-LV"/>
        </w:rPr>
        <w:t>rogramma</w:t>
      </w:r>
      <w:r w:rsidR="00435616" w:rsidRPr="00F3642F">
        <w:rPr>
          <w:sz w:val="24"/>
          <w:szCs w:val="24"/>
          <w:lang w:val="lv-LV"/>
        </w:rPr>
        <w:t>),</w:t>
      </w:r>
      <w:r w:rsidR="00435616" w:rsidRPr="00F3642F">
        <w:rPr>
          <w:color w:val="FF0000"/>
          <w:sz w:val="24"/>
          <w:szCs w:val="24"/>
          <w:lang w:val="lv-LV"/>
        </w:rPr>
        <w:t xml:space="preserve"> </w:t>
      </w:r>
      <w:r w:rsidR="00EC5E48">
        <w:rPr>
          <w:sz w:val="24"/>
          <w:szCs w:val="24"/>
          <w:lang w:val="lv-LV"/>
        </w:rPr>
        <w:t>kurā</w:t>
      </w:r>
      <w:r w:rsidR="00DE73ED" w:rsidRPr="00DE73ED">
        <w:rPr>
          <w:sz w:val="24"/>
          <w:szCs w:val="24"/>
          <w:lang w:val="lv-LV"/>
        </w:rPr>
        <w:t xml:space="preserve"> ir norādīts, ka pašvaldību domēm līdz 2024. gada 31. decembrim jāpieņem lēmums par iespējamo dalību projektā un jānoslēdz ar VAS “Valsts nekustamie īpašumi” (turpmāk – VNĪ) nodomu protokols</w:t>
      </w:r>
      <w:r w:rsidR="00DE73ED">
        <w:rPr>
          <w:sz w:val="24"/>
          <w:szCs w:val="24"/>
          <w:lang w:val="lv-LV"/>
        </w:rPr>
        <w:t xml:space="preserve">, </w:t>
      </w:r>
      <w:r w:rsidR="00870A92">
        <w:rPr>
          <w:sz w:val="24"/>
          <w:szCs w:val="24"/>
          <w:lang w:val="lv-LV"/>
        </w:rPr>
        <w:t>Alūksnes novada pašvaldības domes 2024.gada 29.augusta l</w:t>
      </w:r>
      <w:r w:rsidR="00DE73ED">
        <w:rPr>
          <w:sz w:val="24"/>
          <w:szCs w:val="24"/>
          <w:lang w:val="lv-LV"/>
        </w:rPr>
        <w:t>ēmum</w:t>
      </w:r>
      <w:r w:rsidR="00EC5E48">
        <w:rPr>
          <w:sz w:val="24"/>
          <w:szCs w:val="24"/>
          <w:lang w:val="lv-LV"/>
        </w:rPr>
        <w:t>u</w:t>
      </w:r>
      <w:r w:rsidR="00DE73ED">
        <w:rPr>
          <w:sz w:val="24"/>
          <w:szCs w:val="24"/>
          <w:lang w:val="lv-LV"/>
        </w:rPr>
        <w:t xml:space="preserve"> Nr.253 “Par konceptuālu dalību Pieejamu cenu īres dzīvokļu attīstīb</w:t>
      </w:r>
      <w:r w:rsidR="00870A92">
        <w:rPr>
          <w:sz w:val="24"/>
          <w:szCs w:val="24"/>
          <w:lang w:val="lv-LV"/>
        </w:rPr>
        <w:t>as programmā</w:t>
      </w:r>
      <w:r w:rsidR="00DE73ED">
        <w:rPr>
          <w:sz w:val="24"/>
          <w:szCs w:val="24"/>
          <w:lang w:val="lv-LV"/>
        </w:rPr>
        <w:t>”</w:t>
      </w:r>
      <w:r w:rsidR="00870A92">
        <w:rPr>
          <w:sz w:val="24"/>
          <w:szCs w:val="24"/>
          <w:lang w:val="lv-LV"/>
        </w:rPr>
        <w:t xml:space="preserve">, </w:t>
      </w:r>
      <w:r w:rsidR="00EC5E48">
        <w:rPr>
          <w:sz w:val="24"/>
          <w:szCs w:val="24"/>
          <w:lang w:val="lv-LV"/>
        </w:rPr>
        <w:t>un</w:t>
      </w:r>
      <w:r w:rsidR="00A07E1B">
        <w:rPr>
          <w:sz w:val="24"/>
          <w:szCs w:val="24"/>
          <w:lang w:val="lv-LV"/>
        </w:rPr>
        <w:t xml:space="preserve"> </w:t>
      </w:r>
      <w:r w:rsidR="00870A92" w:rsidRPr="00DE73ED">
        <w:rPr>
          <w:sz w:val="24"/>
          <w:szCs w:val="24"/>
          <w:lang w:val="lv-LV"/>
        </w:rPr>
        <w:t>VNĪ 2025.gada 6.jūnija elektronisko vēstuli “Īres mājokļi Latvijas speciālistiem – gatavošanās 2. un 3.lotei, kurā ir lūgts līdz 2025.gada 1.augustam pieņemt jaun</w:t>
      </w:r>
      <w:r w:rsidR="0077007F">
        <w:rPr>
          <w:sz w:val="24"/>
          <w:szCs w:val="24"/>
          <w:lang w:val="lv-LV"/>
        </w:rPr>
        <w:t>u</w:t>
      </w:r>
      <w:r w:rsidR="00870A92" w:rsidRPr="00DE73ED">
        <w:rPr>
          <w:sz w:val="24"/>
          <w:szCs w:val="24"/>
          <w:lang w:val="lv-LV"/>
        </w:rPr>
        <w:t xml:space="preserve"> Pašvaldības domes lēmum</w:t>
      </w:r>
      <w:r w:rsidR="0077007F">
        <w:rPr>
          <w:sz w:val="24"/>
          <w:szCs w:val="24"/>
          <w:lang w:val="lv-LV"/>
        </w:rPr>
        <w:t>u</w:t>
      </w:r>
      <w:r w:rsidR="00870A92" w:rsidRPr="00DE73ED">
        <w:rPr>
          <w:sz w:val="24"/>
          <w:szCs w:val="24"/>
          <w:lang w:val="lv-LV"/>
        </w:rPr>
        <w:t xml:space="preserve"> par dalību Programmā, lēmumā norādot Programmai faktiski ekspertu izvēlēto zemesgabalu, ko Pašvaldība rezervē līdz vienošanās noslēgšanai par dalību Programmā 2026.gadā, kā arī vēlreiz apstiprinot Pašvaldības pieprasīto dzīvokļu skaitu</w:t>
      </w:r>
      <w:r w:rsidR="00EC5E48">
        <w:rPr>
          <w:sz w:val="24"/>
          <w:szCs w:val="24"/>
          <w:lang w:val="lv-LV"/>
        </w:rPr>
        <w:t>,</w:t>
      </w:r>
    </w:p>
    <w:p w14:paraId="7BBD2192" w14:textId="5370196E" w:rsidR="00DE73ED" w:rsidRPr="00DE73ED" w:rsidRDefault="00DE73ED" w:rsidP="00DE73ED">
      <w:pPr>
        <w:jc w:val="both"/>
        <w:rPr>
          <w:sz w:val="24"/>
          <w:szCs w:val="24"/>
          <w:lang w:val="lv-LV"/>
        </w:rPr>
      </w:pPr>
    </w:p>
    <w:p w14:paraId="40EABD79" w14:textId="77777777" w:rsidR="00F3642F" w:rsidRPr="00F3642F" w:rsidRDefault="00F3642F" w:rsidP="00E810E4">
      <w:pPr>
        <w:ind w:firstLine="720"/>
        <w:jc w:val="both"/>
        <w:rPr>
          <w:sz w:val="24"/>
          <w:szCs w:val="24"/>
          <w:lang w:val="lv-LV"/>
        </w:rPr>
      </w:pPr>
    </w:p>
    <w:p w14:paraId="2114406D" w14:textId="77777777" w:rsidR="00870A92" w:rsidRDefault="00870A92" w:rsidP="00870A92">
      <w:pPr>
        <w:jc w:val="both"/>
        <w:rPr>
          <w:sz w:val="24"/>
          <w:szCs w:val="24"/>
          <w:lang w:val="lv-LV"/>
        </w:rPr>
      </w:pPr>
      <w:r>
        <w:rPr>
          <w:rFonts w:eastAsia="Calibri"/>
          <w:sz w:val="24"/>
          <w:szCs w:val="22"/>
          <w:lang w:val="lv-LV"/>
        </w:rPr>
        <w:t xml:space="preserve">1. </w:t>
      </w:r>
      <w:r w:rsidR="00FD398F" w:rsidRPr="00F3642F">
        <w:rPr>
          <w:rFonts w:eastAsia="Calibri"/>
          <w:sz w:val="24"/>
          <w:szCs w:val="22"/>
          <w:lang w:val="lv-LV"/>
        </w:rPr>
        <w:t xml:space="preserve">Konceptuāli </w:t>
      </w:r>
      <w:r>
        <w:rPr>
          <w:rFonts w:eastAsia="Calibri"/>
          <w:sz w:val="24"/>
          <w:szCs w:val="22"/>
          <w:lang w:val="lv-LV"/>
        </w:rPr>
        <w:t>piekrist</w:t>
      </w:r>
      <w:r w:rsidR="00FD398F" w:rsidRPr="00F3642F">
        <w:rPr>
          <w:rFonts w:eastAsia="Calibri"/>
          <w:sz w:val="24"/>
          <w:szCs w:val="22"/>
          <w:lang w:val="lv-LV"/>
        </w:rPr>
        <w:t xml:space="preserve"> dalīb</w:t>
      </w:r>
      <w:r>
        <w:rPr>
          <w:rFonts w:eastAsia="Calibri"/>
          <w:sz w:val="24"/>
          <w:szCs w:val="22"/>
          <w:lang w:val="lv-LV"/>
        </w:rPr>
        <w:t>ai</w:t>
      </w:r>
      <w:r w:rsidRPr="00870A92">
        <w:rPr>
          <w:sz w:val="24"/>
          <w:szCs w:val="24"/>
          <w:lang w:val="lv-LV"/>
        </w:rPr>
        <w:t xml:space="preserve"> </w:t>
      </w:r>
      <w:r w:rsidRPr="00DE73ED">
        <w:rPr>
          <w:sz w:val="24"/>
          <w:szCs w:val="24"/>
          <w:lang w:val="lv-LV"/>
        </w:rPr>
        <w:t>Pieejamu cenu īres dzīvokļu attīstības programmā, nosakot pieprasījumu pēc</w:t>
      </w:r>
      <w:r>
        <w:rPr>
          <w:sz w:val="24"/>
          <w:szCs w:val="24"/>
          <w:lang w:val="lv-LV"/>
        </w:rPr>
        <w:t xml:space="preserve"> 48 </w:t>
      </w:r>
      <w:r w:rsidRPr="00DE73ED"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>četrdesmit astoņiem</w:t>
      </w:r>
      <w:r w:rsidRPr="00DE73ED">
        <w:rPr>
          <w:sz w:val="24"/>
          <w:szCs w:val="24"/>
          <w:lang w:val="lv-LV"/>
        </w:rPr>
        <w:t>) dzīvokļiem, no tiem:</w:t>
      </w:r>
    </w:p>
    <w:p w14:paraId="68609B50" w14:textId="3C3283BA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 w:rsidRPr="00DE73ED">
        <w:rPr>
          <w:sz w:val="24"/>
          <w:szCs w:val="24"/>
          <w:lang w:val="lv-LV"/>
        </w:rPr>
        <w:t>1.1.</w:t>
      </w:r>
      <w:r w:rsidRPr="00DE73ED">
        <w:rPr>
          <w:sz w:val="24"/>
          <w:szCs w:val="24"/>
          <w:lang w:val="lv-LV"/>
        </w:rPr>
        <w:tab/>
      </w:r>
      <w:r w:rsidR="00230C29">
        <w:rPr>
          <w:sz w:val="24"/>
          <w:szCs w:val="24"/>
          <w:lang w:val="lv-LV"/>
        </w:rPr>
        <w:t xml:space="preserve">0 </w:t>
      </w:r>
      <w:r w:rsidRPr="00DE73ED">
        <w:rPr>
          <w:sz w:val="24"/>
          <w:szCs w:val="24"/>
          <w:lang w:val="lv-LV"/>
        </w:rPr>
        <w:t xml:space="preserve">% - </w:t>
      </w:r>
      <w:proofErr w:type="spellStart"/>
      <w:r w:rsidRPr="00DE73ED">
        <w:rPr>
          <w:sz w:val="24"/>
          <w:szCs w:val="24"/>
          <w:lang w:val="lv-LV"/>
        </w:rPr>
        <w:t>studio</w:t>
      </w:r>
      <w:proofErr w:type="spellEnd"/>
      <w:r w:rsidRPr="00DE73ED">
        <w:rPr>
          <w:sz w:val="24"/>
          <w:szCs w:val="24"/>
          <w:lang w:val="lv-LV"/>
        </w:rPr>
        <w:t xml:space="preserve"> tipa dzīvoklis</w:t>
      </w:r>
    </w:p>
    <w:p w14:paraId="5D33358F" w14:textId="429D4676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 w:rsidRPr="00DE73ED">
        <w:rPr>
          <w:sz w:val="24"/>
          <w:szCs w:val="24"/>
          <w:lang w:val="lv-LV"/>
        </w:rPr>
        <w:t>1.2.</w:t>
      </w:r>
      <w:r w:rsidRPr="00DE73ED">
        <w:rPr>
          <w:sz w:val="24"/>
          <w:szCs w:val="24"/>
          <w:lang w:val="lv-LV"/>
        </w:rPr>
        <w:tab/>
      </w:r>
      <w:r w:rsidR="00230C29">
        <w:rPr>
          <w:sz w:val="24"/>
          <w:szCs w:val="24"/>
          <w:lang w:val="lv-LV"/>
        </w:rPr>
        <w:t xml:space="preserve">20 </w:t>
      </w:r>
      <w:r w:rsidRPr="00DE73ED">
        <w:rPr>
          <w:sz w:val="24"/>
          <w:szCs w:val="24"/>
          <w:lang w:val="lv-LV"/>
        </w:rPr>
        <w:t>%- ar vienu guļamistabu (piemēroti divām personām);</w:t>
      </w:r>
    </w:p>
    <w:p w14:paraId="109AA590" w14:textId="700690BC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 w:rsidRPr="00DE73ED">
        <w:rPr>
          <w:sz w:val="24"/>
          <w:szCs w:val="24"/>
          <w:lang w:val="lv-LV"/>
        </w:rPr>
        <w:t>1.3.</w:t>
      </w:r>
      <w:r w:rsidRPr="00DE73ED">
        <w:rPr>
          <w:sz w:val="24"/>
          <w:szCs w:val="24"/>
          <w:lang w:val="lv-LV"/>
        </w:rPr>
        <w:tab/>
      </w:r>
      <w:r w:rsidR="00230C29">
        <w:rPr>
          <w:sz w:val="24"/>
          <w:szCs w:val="24"/>
          <w:lang w:val="lv-LV"/>
        </w:rPr>
        <w:t xml:space="preserve">30 </w:t>
      </w:r>
      <w:r w:rsidRPr="00DE73ED">
        <w:rPr>
          <w:sz w:val="24"/>
          <w:szCs w:val="24"/>
          <w:lang w:val="lv-LV"/>
        </w:rPr>
        <w:t>% - ar divām guļamistabām (piemērots trīs personām);</w:t>
      </w:r>
    </w:p>
    <w:p w14:paraId="17CE4D65" w14:textId="48A65CD7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 w:rsidRPr="00DE73ED">
        <w:rPr>
          <w:sz w:val="24"/>
          <w:szCs w:val="24"/>
          <w:lang w:val="lv-LV"/>
        </w:rPr>
        <w:t>1.4.</w:t>
      </w:r>
      <w:r w:rsidRPr="00DE73ED">
        <w:rPr>
          <w:sz w:val="24"/>
          <w:szCs w:val="24"/>
          <w:lang w:val="lv-LV"/>
        </w:rPr>
        <w:tab/>
      </w:r>
      <w:r w:rsidR="00230C29">
        <w:rPr>
          <w:sz w:val="24"/>
          <w:szCs w:val="24"/>
          <w:lang w:val="lv-LV"/>
        </w:rPr>
        <w:t xml:space="preserve">30 </w:t>
      </w:r>
      <w:r w:rsidRPr="00DE73ED">
        <w:rPr>
          <w:sz w:val="24"/>
          <w:szCs w:val="24"/>
          <w:lang w:val="lv-LV"/>
        </w:rPr>
        <w:t>% - ar divām guļamistabām (piemērots četru personu ģimenēm);</w:t>
      </w:r>
    </w:p>
    <w:p w14:paraId="607BEB7D" w14:textId="7959F04D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 w:rsidRPr="00DE73ED">
        <w:rPr>
          <w:sz w:val="24"/>
          <w:szCs w:val="24"/>
          <w:lang w:val="lv-LV"/>
        </w:rPr>
        <w:t>1.5.</w:t>
      </w:r>
      <w:r w:rsidRPr="00DE73ED">
        <w:rPr>
          <w:sz w:val="24"/>
          <w:szCs w:val="24"/>
          <w:lang w:val="lv-LV"/>
        </w:rPr>
        <w:tab/>
      </w:r>
      <w:r w:rsidR="00230C29">
        <w:rPr>
          <w:sz w:val="24"/>
          <w:szCs w:val="24"/>
          <w:lang w:val="lv-LV"/>
        </w:rPr>
        <w:t xml:space="preserve">20 </w:t>
      </w:r>
      <w:r w:rsidRPr="00DE73ED">
        <w:rPr>
          <w:sz w:val="24"/>
          <w:szCs w:val="24"/>
          <w:lang w:val="lv-LV"/>
        </w:rPr>
        <w:t>% - ar trim guļamistabām (piemērots piecām personām).</w:t>
      </w:r>
    </w:p>
    <w:p w14:paraId="0D060569" w14:textId="2CB68A65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 w:rsidRPr="00DE73ED">
        <w:rPr>
          <w:sz w:val="24"/>
          <w:szCs w:val="24"/>
          <w:lang w:val="lv-LV"/>
        </w:rPr>
        <w:t>2.</w:t>
      </w:r>
      <w:r w:rsidRPr="00DE73ED">
        <w:rPr>
          <w:sz w:val="24"/>
          <w:szCs w:val="24"/>
          <w:lang w:val="lv-LV"/>
        </w:rPr>
        <w:tab/>
        <w:t>Rezervēt dalībai Pieejamu cenu īres dzīvokļu attīstības programmā</w:t>
      </w:r>
      <w:r w:rsidR="00EC5E48">
        <w:rPr>
          <w:sz w:val="24"/>
          <w:szCs w:val="24"/>
          <w:lang w:val="lv-LV"/>
        </w:rPr>
        <w:t xml:space="preserve"> līdz vienošanās noslēgšanai 2026.gadā</w:t>
      </w:r>
      <w:r w:rsidRPr="00DE73ED">
        <w:rPr>
          <w:sz w:val="24"/>
          <w:szCs w:val="24"/>
          <w:lang w:val="lv-LV"/>
        </w:rPr>
        <w:t xml:space="preserve"> šādus pašvaldībai piederošus un ekspertu izvēlētos zemes gabalus:</w:t>
      </w:r>
    </w:p>
    <w:p w14:paraId="7DAF62EF" w14:textId="00233CA5" w:rsidR="00870A92" w:rsidRDefault="00870A92" w:rsidP="00870A92">
      <w:pPr>
        <w:jc w:val="both"/>
        <w:rPr>
          <w:rFonts w:eastAsia="Calibri"/>
          <w:sz w:val="24"/>
          <w:szCs w:val="22"/>
          <w:lang w:val="lv-LV"/>
        </w:rPr>
      </w:pPr>
      <w:r w:rsidRPr="00DE73ED">
        <w:rPr>
          <w:sz w:val="24"/>
          <w:szCs w:val="24"/>
          <w:lang w:val="lv-LV"/>
        </w:rPr>
        <w:t>2.1.</w:t>
      </w:r>
      <w:r>
        <w:rPr>
          <w:sz w:val="24"/>
          <w:szCs w:val="24"/>
          <w:lang w:val="lv-LV"/>
        </w:rPr>
        <w:t xml:space="preserve"> </w:t>
      </w:r>
      <w:r w:rsidRPr="00965AD4">
        <w:rPr>
          <w:rFonts w:eastAsia="Calibri"/>
          <w:sz w:val="24"/>
          <w:szCs w:val="22"/>
          <w:lang w:val="lv-LV"/>
        </w:rPr>
        <w:t>Alsviķu ielā 8, Alūksnē, Alūksnes novadā</w:t>
      </w:r>
      <w:r w:rsidRPr="00DE73ED">
        <w:rPr>
          <w:sz w:val="24"/>
          <w:szCs w:val="24"/>
          <w:lang w:val="lv-LV"/>
        </w:rPr>
        <w:t xml:space="preserve">, kadastra apzīmējums </w:t>
      </w:r>
      <w:r w:rsidRPr="00965AD4">
        <w:rPr>
          <w:rFonts w:eastAsia="Calibri"/>
          <w:sz w:val="24"/>
          <w:szCs w:val="22"/>
          <w:lang w:val="lv-LV"/>
        </w:rPr>
        <w:t>Nr.3601 002 0015</w:t>
      </w:r>
      <w:r>
        <w:rPr>
          <w:rFonts w:eastAsia="Calibri"/>
          <w:sz w:val="24"/>
          <w:szCs w:val="22"/>
          <w:lang w:val="lv-LV"/>
        </w:rPr>
        <w:t>;</w:t>
      </w:r>
    </w:p>
    <w:p w14:paraId="3B0A4F4F" w14:textId="35A79364" w:rsidR="00870A92" w:rsidRPr="00DE73ED" w:rsidRDefault="00870A92" w:rsidP="00870A92">
      <w:pPr>
        <w:jc w:val="both"/>
        <w:rPr>
          <w:sz w:val="24"/>
          <w:szCs w:val="24"/>
          <w:lang w:val="lv-LV"/>
        </w:rPr>
      </w:pPr>
      <w:r>
        <w:rPr>
          <w:rFonts w:eastAsia="Calibri"/>
          <w:sz w:val="24"/>
          <w:szCs w:val="22"/>
          <w:lang w:val="lv-LV"/>
        </w:rPr>
        <w:t xml:space="preserve">2.2.  </w:t>
      </w:r>
      <w:r w:rsidRPr="00965AD4">
        <w:rPr>
          <w:rFonts w:eastAsia="Calibri"/>
          <w:sz w:val="24"/>
          <w:szCs w:val="22"/>
          <w:lang w:val="lv-LV"/>
        </w:rPr>
        <w:t>Alsviķu ielā 10, Alūksnē, Alūksnes</w:t>
      </w:r>
      <w:r w:rsidRPr="00C25184">
        <w:rPr>
          <w:rFonts w:eastAsia="Calibri"/>
          <w:sz w:val="24"/>
          <w:szCs w:val="22"/>
          <w:lang w:val="lv-LV"/>
        </w:rPr>
        <w:t xml:space="preserve"> novadā</w:t>
      </w:r>
      <w:r>
        <w:rPr>
          <w:rFonts w:eastAsia="Calibri"/>
          <w:sz w:val="24"/>
          <w:szCs w:val="22"/>
          <w:lang w:val="lv-LV"/>
        </w:rPr>
        <w:t xml:space="preserve">, </w:t>
      </w:r>
      <w:r w:rsidRPr="00965AD4">
        <w:rPr>
          <w:rFonts w:eastAsia="Calibri"/>
          <w:sz w:val="24"/>
          <w:szCs w:val="22"/>
          <w:lang w:val="lv-LV"/>
        </w:rPr>
        <w:t>kadastra apzīmējum</w:t>
      </w:r>
      <w:r>
        <w:rPr>
          <w:rFonts w:eastAsia="Calibri"/>
          <w:sz w:val="24"/>
          <w:szCs w:val="22"/>
          <w:lang w:val="lv-LV"/>
        </w:rPr>
        <w:t>s</w:t>
      </w:r>
      <w:r w:rsidRPr="00965AD4">
        <w:rPr>
          <w:rFonts w:eastAsia="Calibri"/>
          <w:sz w:val="24"/>
          <w:szCs w:val="22"/>
          <w:lang w:val="lv-LV"/>
        </w:rPr>
        <w:t xml:space="preserve"> Nr.3601 002 0017</w:t>
      </w:r>
      <w:r>
        <w:rPr>
          <w:rFonts w:eastAsia="Calibri"/>
          <w:sz w:val="24"/>
          <w:szCs w:val="22"/>
          <w:lang w:val="lv-LV"/>
        </w:rPr>
        <w:t>.</w:t>
      </w:r>
    </w:p>
    <w:p w14:paraId="45AD1879" w14:textId="77777777" w:rsidR="00DE73ED" w:rsidRDefault="00DE73ED" w:rsidP="002B6544">
      <w:pPr>
        <w:jc w:val="both"/>
        <w:rPr>
          <w:sz w:val="24"/>
          <w:szCs w:val="24"/>
          <w:lang w:val="lv-LV"/>
        </w:rPr>
      </w:pPr>
    </w:p>
    <w:p w14:paraId="00FB6D8E" w14:textId="77777777" w:rsidR="00965AD4" w:rsidRPr="004A12D2" w:rsidRDefault="00965AD4" w:rsidP="002B6544">
      <w:pPr>
        <w:jc w:val="both"/>
        <w:rPr>
          <w:sz w:val="24"/>
          <w:szCs w:val="24"/>
          <w:lang w:val="lv-LV"/>
        </w:rPr>
      </w:pPr>
    </w:p>
    <w:p w14:paraId="59171D64" w14:textId="77777777" w:rsidR="004A12D2" w:rsidRDefault="004A12D2" w:rsidP="00DB301F">
      <w:pPr>
        <w:ind w:firstLine="360"/>
        <w:jc w:val="both"/>
        <w:rPr>
          <w:rStyle w:val="Izclums"/>
          <w:i w:val="0"/>
          <w:sz w:val="24"/>
          <w:szCs w:val="24"/>
          <w:lang w:val="lv-LV"/>
        </w:rPr>
      </w:pPr>
    </w:p>
    <w:p w14:paraId="4B8D8812" w14:textId="6B8EF705" w:rsidR="00172DAC" w:rsidRDefault="00172DAC" w:rsidP="00230C29">
      <w:pPr>
        <w:rPr>
          <w:lang w:val="lv-LV"/>
        </w:rPr>
      </w:pPr>
    </w:p>
    <w:sectPr w:rsidR="00172DAC" w:rsidSect="00976078">
      <w:pgSz w:w="12240" w:h="15840"/>
      <w:pgMar w:top="1134" w:right="113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81D9" w14:textId="77777777" w:rsidR="00722BD3" w:rsidRDefault="00722BD3">
      <w:r>
        <w:separator/>
      </w:r>
    </w:p>
  </w:endnote>
  <w:endnote w:type="continuationSeparator" w:id="0">
    <w:p w14:paraId="68961AFB" w14:textId="77777777" w:rsidR="00722BD3" w:rsidRDefault="0072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EA9C" w14:textId="77777777" w:rsidR="00722BD3" w:rsidRDefault="00722BD3">
      <w:r>
        <w:separator/>
      </w:r>
    </w:p>
  </w:footnote>
  <w:footnote w:type="continuationSeparator" w:id="0">
    <w:p w14:paraId="482A7551" w14:textId="77777777" w:rsidR="00722BD3" w:rsidRDefault="0072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C4D"/>
    <w:multiLevelType w:val="hybridMultilevel"/>
    <w:tmpl w:val="E030389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0219E4"/>
    <w:multiLevelType w:val="hybridMultilevel"/>
    <w:tmpl w:val="3CB0B4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F00ED"/>
    <w:multiLevelType w:val="hybridMultilevel"/>
    <w:tmpl w:val="9E78DB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57EF"/>
    <w:multiLevelType w:val="hybridMultilevel"/>
    <w:tmpl w:val="411054F2"/>
    <w:lvl w:ilvl="0" w:tplc="A4C8377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6634"/>
    <w:multiLevelType w:val="multilevel"/>
    <w:tmpl w:val="1ECA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87304"/>
    <w:multiLevelType w:val="hybridMultilevel"/>
    <w:tmpl w:val="527A7584"/>
    <w:lvl w:ilvl="0" w:tplc="E96802AC">
      <w:start w:val="1"/>
      <w:numFmt w:val="decimal"/>
      <w:pStyle w:val="Sarakstaaizzme"/>
      <w:lvlText w:val="%1."/>
      <w:lvlJc w:val="left"/>
      <w:pPr>
        <w:tabs>
          <w:tab w:val="num" w:pos="588"/>
        </w:tabs>
        <w:ind w:left="588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593B6D"/>
    <w:multiLevelType w:val="hybridMultilevel"/>
    <w:tmpl w:val="A89621CA"/>
    <w:lvl w:ilvl="0" w:tplc="A4C8377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74F23"/>
    <w:multiLevelType w:val="hybridMultilevel"/>
    <w:tmpl w:val="8C4E2C46"/>
    <w:lvl w:ilvl="0" w:tplc="2E3287D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55F1E"/>
    <w:multiLevelType w:val="hybridMultilevel"/>
    <w:tmpl w:val="0916F39E"/>
    <w:lvl w:ilvl="0" w:tplc="0088DE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696537"/>
    <w:multiLevelType w:val="hybridMultilevel"/>
    <w:tmpl w:val="588AFFF8"/>
    <w:lvl w:ilvl="0" w:tplc="830A78A8">
      <w:start w:val="2010"/>
      <w:numFmt w:val="bullet"/>
      <w:lvlText w:val="-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10F64"/>
    <w:multiLevelType w:val="hybridMultilevel"/>
    <w:tmpl w:val="2890A8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7418E"/>
    <w:multiLevelType w:val="hybridMultilevel"/>
    <w:tmpl w:val="E9FC1DBC"/>
    <w:lvl w:ilvl="0" w:tplc="DF4A962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4BF8"/>
    <w:multiLevelType w:val="hybridMultilevel"/>
    <w:tmpl w:val="B8504B64"/>
    <w:lvl w:ilvl="0" w:tplc="95F2D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44086F"/>
    <w:multiLevelType w:val="hybridMultilevel"/>
    <w:tmpl w:val="9CFE3040"/>
    <w:lvl w:ilvl="0" w:tplc="9D5C4C3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9187F1F"/>
    <w:multiLevelType w:val="hybridMultilevel"/>
    <w:tmpl w:val="6DD27E56"/>
    <w:lvl w:ilvl="0" w:tplc="2F320D3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F4EDE"/>
    <w:multiLevelType w:val="hybridMultilevel"/>
    <w:tmpl w:val="9156F82C"/>
    <w:lvl w:ilvl="0" w:tplc="93B4D456">
      <w:start w:val="201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FD74A23"/>
    <w:multiLevelType w:val="hybridMultilevel"/>
    <w:tmpl w:val="E5A0C0A0"/>
    <w:lvl w:ilvl="0" w:tplc="A4C83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C3B36"/>
    <w:multiLevelType w:val="hybridMultilevel"/>
    <w:tmpl w:val="7EDE988E"/>
    <w:lvl w:ilvl="0" w:tplc="D01AF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D5A40AF"/>
    <w:multiLevelType w:val="hybridMultilevel"/>
    <w:tmpl w:val="984E5C36"/>
    <w:lvl w:ilvl="0" w:tplc="A4C8377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1BC8"/>
    <w:multiLevelType w:val="hybridMultilevel"/>
    <w:tmpl w:val="650A8F3C"/>
    <w:lvl w:ilvl="0" w:tplc="C0040D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5952601">
    <w:abstractNumId w:val="14"/>
  </w:num>
  <w:num w:numId="2" w16cid:durableId="266498855">
    <w:abstractNumId w:val="11"/>
  </w:num>
  <w:num w:numId="3" w16cid:durableId="1719626544">
    <w:abstractNumId w:val="3"/>
  </w:num>
  <w:num w:numId="4" w16cid:durableId="1274480370">
    <w:abstractNumId w:val="1"/>
  </w:num>
  <w:num w:numId="5" w16cid:durableId="836186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478216">
    <w:abstractNumId w:val="9"/>
  </w:num>
  <w:num w:numId="7" w16cid:durableId="271713856">
    <w:abstractNumId w:val="15"/>
  </w:num>
  <w:num w:numId="8" w16cid:durableId="1812290167">
    <w:abstractNumId w:val="18"/>
  </w:num>
  <w:num w:numId="9" w16cid:durableId="1354185475">
    <w:abstractNumId w:val="16"/>
  </w:num>
  <w:num w:numId="10" w16cid:durableId="8273286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083157">
    <w:abstractNumId w:val="6"/>
  </w:num>
  <w:num w:numId="12" w16cid:durableId="102846573">
    <w:abstractNumId w:val="13"/>
  </w:num>
  <w:num w:numId="13" w16cid:durableId="1002975941">
    <w:abstractNumId w:val="5"/>
  </w:num>
  <w:num w:numId="14" w16cid:durableId="1627269976">
    <w:abstractNumId w:val="2"/>
  </w:num>
  <w:num w:numId="15" w16cid:durableId="63139475">
    <w:abstractNumId w:val="0"/>
  </w:num>
  <w:num w:numId="16" w16cid:durableId="981692142">
    <w:abstractNumId w:val="12"/>
  </w:num>
  <w:num w:numId="17" w16cid:durableId="2097050698">
    <w:abstractNumId w:val="17"/>
  </w:num>
  <w:num w:numId="18" w16cid:durableId="347101466">
    <w:abstractNumId w:val="8"/>
  </w:num>
  <w:num w:numId="19" w16cid:durableId="138617470">
    <w:abstractNumId w:val="19"/>
  </w:num>
  <w:num w:numId="20" w16cid:durableId="131683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EE"/>
    <w:rsid w:val="000006F2"/>
    <w:rsid w:val="000051F4"/>
    <w:rsid w:val="0001168B"/>
    <w:rsid w:val="0002613B"/>
    <w:rsid w:val="0003193F"/>
    <w:rsid w:val="00033C7A"/>
    <w:rsid w:val="00034327"/>
    <w:rsid w:val="000348DE"/>
    <w:rsid w:val="00044819"/>
    <w:rsid w:val="000541F8"/>
    <w:rsid w:val="00062299"/>
    <w:rsid w:val="0006515D"/>
    <w:rsid w:val="00073F82"/>
    <w:rsid w:val="000759B2"/>
    <w:rsid w:val="00087908"/>
    <w:rsid w:val="000913E9"/>
    <w:rsid w:val="000933F2"/>
    <w:rsid w:val="00097F63"/>
    <w:rsid w:val="000A5353"/>
    <w:rsid w:val="000A7267"/>
    <w:rsid w:val="000B29F5"/>
    <w:rsid w:val="000B3984"/>
    <w:rsid w:val="000B4FB2"/>
    <w:rsid w:val="000B6F71"/>
    <w:rsid w:val="000C552B"/>
    <w:rsid w:val="000D2E66"/>
    <w:rsid w:val="000D4B79"/>
    <w:rsid w:val="000E2EA6"/>
    <w:rsid w:val="000F3075"/>
    <w:rsid w:val="0010413B"/>
    <w:rsid w:val="00121C35"/>
    <w:rsid w:val="0012397B"/>
    <w:rsid w:val="00124AD5"/>
    <w:rsid w:val="0012725D"/>
    <w:rsid w:val="0013001E"/>
    <w:rsid w:val="00131453"/>
    <w:rsid w:val="00133BB5"/>
    <w:rsid w:val="00136630"/>
    <w:rsid w:val="0014023A"/>
    <w:rsid w:val="00140A37"/>
    <w:rsid w:val="00156839"/>
    <w:rsid w:val="001661F6"/>
    <w:rsid w:val="00172DAC"/>
    <w:rsid w:val="00174F3B"/>
    <w:rsid w:val="001761A7"/>
    <w:rsid w:val="001824DF"/>
    <w:rsid w:val="00193030"/>
    <w:rsid w:val="001A2A1E"/>
    <w:rsid w:val="001B6DCE"/>
    <w:rsid w:val="001C337A"/>
    <w:rsid w:val="001D12CA"/>
    <w:rsid w:val="001E1C52"/>
    <w:rsid w:val="001E2DA8"/>
    <w:rsid w:val="001E3F89"/>
    <w:rsid w:val="001E561E"/>
    <w:rsid w:val="001E5D21"/>
    <w:rsid w:val="001F230A"/>
    <w:rsid w:val="001F2A61"/>
    <w:rsid w:val="001F7A85"/>
    <w:rsid w:val="00206F85"/>
    <w:rsid w:val="002178F2"/>
    <w:rsid w:val="00222B19"/>
    <w:rsid w:val="00223B0C"/>
    <w:rsid w:val="00230C29"/>
    <w:rsid w:val="00235DD3"/>
    <w:rsid w:val="002379D8"/>
    <w:rsid w:val="00240A6C"/>
    <w:rsid w:val="00246062"/>
    <w:rsid w:val="00247929"/>
    <w:rsid w:val="00247E83"/>
    <w:rsid w:val="00257A5E"/>
    <w:rsid w:val="00257A67"/>
    <w:rsid w:val="00270EF7"/>
    <w:rsid w:val="0027218C"/>
    <w:rsid w:val="00275069"/>
    <w:rsid w:val="00280E7B"/>
    <w:rsid w:val="002810BC"/>
    <w:rsid w:val="002838E9"/>
    <w:rsid w:val="00284C3F"/>
    <w:rsid w:val="00286D40"/>
    <w:rsid w:val="00290403"/>
    <w:rsid w:val="0029088E"/>
    <w:rsid w:val="00294A8B"/>
    <w:rsid w:val="002B04A4"/>
    <w:rsid w:val="002B2BD8"/>
    <w:rsid w:val="002B6544"/>
    <w:rsid w:val="002C0402"/>
    <w:rsid w:val="002C1C7E"/>
    <w:rsid w:val="002C7487"/>
    <w:rsid w:val="002D11DA"/>
    <w:rsid w:val="002D3CDB"/>
    <w:rsid w:val="002D74B7"/>
    <w:rsid w:val="002E4EBD"/>
    <w:rsid w:val="002E6629"/>
    <w:rsid w:val="002F1571"/>
    <w:rsid w:val="002F1980"/>
    <w:rsid w:val="002F1B18"/>
    <w:rsid w:val="002F3AF0"/>
    <w:rsid w:val="002F4114"/>
    <w:rsid w:val="00301B71"/>
    <w:rsid w:val="003021D7"/>
    <w:rsid w:val="003030B7"/>
    <w:rsid w:val="003248FF"/>
    <w:rsid w:val="0032729C"/>
    <w:rsid w:val="00330409"/>
    <w:rsid w:val="00331424"/>
    <w:rsid w:val="00336053"/>
    <w:rsid w:val="003363F4"/>
    <w:rsid w:val="003478EB"/>
    <w:rsid w:val="00360633"/>
    <w:rsid w:val="00362A17"/>
    <w:rsid w:val="00372BA3"/>
    <w:rsid w:val="00376F72"/>
    <w:rsid w:val="00394CF6"/>
    <w:rsid w:val="003975CE"/>
    <w:rsid w:val="00397DD2"/>
    <w:rsid w:val="003A0F5F"/>
    <w:rsid w:val="003B2E4B"/>
    <w:rsid w:val="003B37DC"/>
    <w:rsid w:val="003B43F7"/>
    <w:rsid w:val="003B7D6F"/>
    <w:rsid w:val="003D13B0"/>
    <w:rsid w:val="003F1CB7"/>
    <w:rsid w:val="003F677F"/>
    <w:rsid w:val="00400FD7"/>
    <w:rsid w:val="00401E53"/>
    <w:rsid w:val="004028F8"/>
    <w:rsid w:val="00404B80"/>
    <w:rsid w:val="004078FD"/>
    <w:rsid w:val="00410F63"/>
    <w:rsid w:val="0042651B"/>
    <w:rsid w:val="004276DD"/>
    <w:rsid w:val="00435616"/>
    <w:rsid w:val="004479E2"/>
    <w:rsid w:val="004523C2"/>
    <w:rsid w:val="004606D6"/>
    <w:rsid w:val="0048159F"/>
    <w:rsid w:val="004A12A9"/>
    <w:rsid w:val="004A12D2"/>
    <w:rsid w:val="004B56A4"/>
    <w:rsid w:val="004C37EC"/>
    <w:rsid w:val="004C565E"/>
    <w:rsid w:val="004C5E72"/>
    <w:rsid w:val="004C7C87"/>
    <w:rsid w:val="004D24D2"/>
    <w:rsid w:val="004E388D"/>
    <w:rsid w:val="004E712C"/>
    <w:rsid w:val="004F0BD3"/>
    <w:rsid w:val="004F24CC"/>
    <w:rsid w:val="00503993"/>
    <w:rsid w:val="00505EF5"/>
    <w:rsid w:val="00511523"/>
    <w:rsid w:val="0051178F"/>
    <w:rsid w:val="0051224A"/>
    <w:rsid w:val="00512C65"/>
    <w:rsid w:val="00522AC5"/>
    <w:rsid w:val="005248A4"/>
    <w:rsid w:val="00525F90"/>
    <w:rsid w:val="00527642"/>
    <w:rsid w:val="00534C38"/>
    <w:rsid w:val="00540EBD"/>
    <w:rsid w:val="00542B62"/>
    <w:rsid w:val="00547148"/>
    <w:rsid w:val="0055301F"/>
    <w:rsid w:val="00553652"/>
    <w:rsid w:val="00555775"/>
    <w:rsid w:val="005618EF"/>
    <w:rsid w:val="00563403"/>
    <w:rsid w:val="005643B7"/>
    <w:rsid w:val="0056487B"/>
    <w:rsid w:val="005716C7"/>
    <w:rsid w:val="00572BAA"/>
    <w:rsid w:val="00576089"/>
    <w:rsid w:val="0058397D"/>
    <w:rsid w:val="0058536D"/>
    <w:rsid w:val="00586E10"/>
    <w:rsid w:val="00597045"/>
    <w:rsid w:val="005A5C78"/>
    <w:rsid w:val="005A6B59"/>
    <w:rsid w:val="005C0017"/>
    <w:rsid w:val="005C3595"/>
    <w:rsid w:val="005C4683"/>
    <w:rsid w:val="005C5FF3"/>
    <w:rsid w:val="005D1053"/>
    <w:rsid w:val="005E4BE4"/>
    <w:rsid w:val="005E7CF7"/>
    <w:rsid w:val="005F7646"/>
    <w:rsid w:val="00602AC3"/>
    <w:rsid w:val="006053C6"/>
    <w:rsid w:val="0063628D"/>
    <w:rsid w:val="00647151"/>
    <w:rsid w:val="006560DF"/>
    <w:rsid w:val="00673A37"/>
    <w:rsid w:val="0067410A"/>
    <w:rsid w:val="00675231"/>
    <w:rsid w:val="00681CEF"/>
    <w:rsid w:val="006821E4"/>
    <w:rsid w:val="0068538A"/>
    <w:rsid w:val="00685685"/>
    <w:rsid w:val="00685E29"/>
    <w:rsid w:val="00686575"/>
    <w:rsid w:val="00687AD9"/>
    <w:rsid w:val="0069463C"/>
    <w:rsid w:val="00694851"/>
    <w:rsid w:val="006A2379"/>
    <w:rsid w:val="006A29AB"/>
    <w:rsid w:val="006B7633"/>
    <w:rsid w:val="006C290F"/>
    <w:rsid w:val="006D03CB"/>
    <w:rsid w:val="006D3331"/>
    <w:rsid w:val="006E554B"/>
    <w:rsid w:val="006F1183"/>
    <w:rsid w:val="006F488A"/>
    <w:rsid w:val="006F4A3E"/>
    <w:rsid w:val="007027BD"/>
    <w:rsid w:val="00710551"/>
    <w:rsid w:val="00712484"/>
    <w:rsid w:val="00715330"/>
    <w:rsid w:val="00721930"/>
    <w:rsid w:val="00722BD3"/>
    <w:rsid w:val="00724B6F"/>
    <w:rsid w:val="00725672"/>
    <w:rsid w:val="00725A07"/>
    <w:rsid w:val="007279E6"/>
    <w:rsid w:val="007351D7"/>
    <w:rsid w:val="00737B09"/>
    <w:rsid w:val="0075282B"/>
    <w:rsid w:val="007541F5"/>
    <w:rsid w:val="007572CB"/>
    <w:rsid w:val="007614A1"/>
    <w:rsid w:val="0077007F"/>
    <w:rsid w:val="00775523"/>
    <w:rsid w:val="0078193C"/>
    <w:rsid w:val="007823D0"/>
    <w:rsid w:val="0078517D"/>
    <w:rsid w:val="007934BA"/>
    <w:rsid w:val="007A1E29"/>
    <w:rsid w:val="007A25FD"/>
    <w:rsid w:val="007A5279"/>
    <w:rsid w:val="007A54F0"/>
    <w:rsid w:val="007A566F"/>
    <w:rsid w:val="007A773A"/>
    <w:rsid w:val="007A7D17"/>
    <w:rsid w:val="007B3015"/>
    <w:rsid w:val="007B604D"/>
    <w:rsid w:val="007C02E4"/>
    <w:rsid w:val="007C3BBC"/>
    <w:rsid w:val="007D138A"/>
    <w:rsid w:val="007D32CC"/>
    <w:rsid w:val="007E1EF5"/>
    <w:rsid w:val="00811EF9"/>
    <w:rsid w:val="00815BEE"/>
    <w:rsid w:val="0082214E"/>
    <w:rsid w:val="00835B51"/>
    <w:rsid w:val="00850003"/>
    <w:rsid w:val="00860BE2"/>
    <w:rsid w:val="00866B7C"/>
    <w:rsid w:val="00870A92"/>
    <w:rsid w:val="00884E3A"/>
    <w:rsid w:val="00893362"/>
    <w:rsid w:val="00896342"/>
    <w:rsid w:val="008A3F72"/>
    <w:rsid w:val="008A4B54"/>
    <w:rsid w:val="008A7E64"/>
    <w:rsid w:val="008B00C7"/>
    <w:rsid w:val="008B2A39"/>
    <w:rsid w:val="008C15B5"/>
    <w:rsid w:val="008C22F2"/>
    <w:rsid w:val="008C2CEE"/>
    <w:rsid w:val="008C5751"/>
    <w:rsid w:val="008C68D4"/>
    <w:rsid w:val="008D09C5"/>
    <w:rsid w:val="008E653F"/>
    <w:rsid w:val="008F79D1"/>
    <w:rsid w:val="00912CCD"/>
    <w:rsid w:val="009131EE"/>
    <w:rsid w:val="00916E8C"/>
    <w:rsid w:val="00917985"/>
    <w:rsid w:val="00927D3C"/>
    <w:rsid w:val="009340F2"/>
    <w:rsid w:val="0093621B"/>
    <w:rsid w:val="00952E24"/>
    <w:rsid w:val="009551E7"/>
    <w:rsid w:val="00964960"/>
    <w:rsid w:val="00965693"/>
    <w:rsid w:val="00965AD4"/>
    <w:rsid w:val="00970B49"/>
    <w:rsid w:val="009735BC"/>
    <w:rsid w:val="0097544E"/>
    <w:rsid w:val="00976078"/>
    <w:rsid w:val="00981F21"/>
    <w:rsid w:val="00993A1F"/>
    <w:rsid w:val="009A5EF8"/>
    <w:rsid w:val="009A7026"/>
    <w:rsid w:val="009B4536"/>
    <w:rsid w:val="009B4613"/>
    <w:rsid w:val="009B68DA"/>
    <w:rsid w:val="009B7DD5"/>
    <w:rsid w:val="009C274C"/>
    <w:rsid w:val="009C53EB"/>
    <w:rsid w:val="009C6E73"/>
    <w:rsid w:val="009C7E27"/>
    <w:rsid w:val="009D07EF"/>
    <w:rsid w:val="009D5D32"/>
    <w:rsid w:val="009D7055"/>
    <w:rsid w:val="009E5C24"/>
    <w:rsid w:val="009F3252"/>
    <w:rsid w:val="009F48B7"/>
    <w:rsid w:val="009F6C5A"/>
    <w:rsid w:val="00A01BC2"/>
    <w:rsid w:val="00A05520"/>
    <w:rsid w:val="00A07E1B"/>
    <w:rsid w:val="00A11A1D"/>
    <w:rsid w:val="00A23FDC"/>
    <w:rsid w:val="00A424D2"/>
    <w:rsid w:val="00A42546"/>
    <w:rsid w:val="00A47A2B"/>
    <w:rsid w:val="00A559CC"/>
    <w:rsid w:val="00A5712D"/>
    <w:rsid w:val="00A62865"/>
    <w:rsid w:val="00A66DDA"/>
    <w:rsid w:val="00A70B56"/>
    <w:rsid w:val="00A92D25"/>
    <w:rsid w:val="00A93E54"/>
    <w:rsid w:val="00A96B55"/>
    <w:rsid w:val="00AA4366"/>
    <w:rsid w:val="00AA7E87"/>
    <w:rsid w:val="00AB0B54"/>
    <w:rsid w:val="00AC2473"/>
    <w:rsid w:val="00AC400E"/>
    <w:rsid w:val="00AD21EF"/>
    <w:rsid w:val="00AD745B"/>
    <w:rsid w:val="00AE39A2"/>
    <w:rsid w:val="00AF3CB5"/>
    <w:rsid w:val="00B0308D"/>
    <w:rsid w:val="00B037AA"/>
    <w:rsid w:val="00B15FDC"/>
    <w:rsid w:val="00B25F19"/>
    <w:rsid w:val="00B3353D"/>
    <w:rsid w:val="00B339EE"/>
    <w:rsid w:val="00B41CC5"/>
    <w:rsid w:val="00B47518"/>
    <w:rsid w:val="00B511A0"/>
    <w:rsid w:val="00B5392D"/>
    <w:rsid w:val="00B54117"/>
    <w:rsid w:val="00B616EF"/>
    <w:rsid w:val="00B62700"/>
    <w:rsid w:val="00B62BF5"/>
    <w:rsid w:val="00B653B8"/>
    <w:rsid w:val="00B706CE"/>
    <w:rsid w:val="00B73DC3"/>
    <w:rsid w:val="00B765AB"/>
    <w:rsid w:val="00B83E4F"/>
    <w:rsid w:val="00B8438F"/>
    <w:rsid w:val="00B9472A"/>
    <w:rsid w:val="00B97187"/>
    <w:rsid w:val="00BA49D7"/>
    <w:rsid w:val="00BD6410"/>
    <w:rsid w:val="00BE43E3"/>
    <w:rsid w:val="00BE4E71"/>
    <w:rsid w:val="00BF5688"/>
    <w:rsid w:val="00C01306"/>
    <w:rsid w:val="00C10862"/>
    <w:rsid w:val="00C115E8"/>
    <w:rsid w:val="00C1286B"/>
    <w:rsid w:val="00C14E93"/>
    <w:rsid w:val="00C159B5"/>
    <w:rsid w:val="00C16B6E"/>
    <w:rsid w:val="00C25184"/>
    <w:rsid w:val="00C30D5F"/>
    <w:rsid w:val="00C32393"/>
    <w:rsid w:val="00C35530"/>
    <w:rsid w:val="00C440BB"/>
    <w:rsid w:val="00C4533D"/>
    <w:rsid w:val="00C458C6"/>
    <w:rsid w:val="00C5134D"/>
    <w:rsid w:val="00C51867"/>
    <w:rsid w:val="00C54444"/>
    <w:rsid w:val="00C605D9"/>
    <w:rsid w:val="00C61A73"/>
    <w:rsid w:val="00C632F2"/>
    <w:rsid w:val="00C74573"/>
    <w:rsid w:val="00C85CB6"/>
    <w:rsid w:val="00C85D12"/>
    <w:rsid w:val="00C93BC6"/>
    <w:rsid w:val="00CA3AEA"/>
    <w:rsid w:val="00CA3D09"/>
    <w:rsid w:val="00CA406E"/>
    <w:rsid w:val="00CB32C0"/>
    <w:rsid w:val="00CB77C2"/>
    <w:rsid w:val="00CC31C6"/>
    <w:rsid w:val="00CD04BC"/>
    <w:rsid w:val="00CE0404"/>
    <w:rsid w:val="00CF456E"/>
    <w:rsid w:val="00CF6D7B"/>
    <w:rsid w:val="00D03AEC"/>
    <w:rsid w:val="00D05659"/>
    <w:rsid w:val="00D05A06"/>
    <w:rsid w:val="00D16D4B"/>
    <w:rsid w:val="00D20EFD"/>
    <w:rsid w:val="00D272B8"/>
    <w:rsid w:val="00D420EE"/>
    <w:rsid w:val="00D51475"/>
    <w:rsid w:val="00D530AD"/>
    <w:rsid w:val="00D5345F"/>
    <w:rsid w:val="00D61D1A"/>
    <w:rsid w:val="00D66821"/>
    <w:rsid w:val="00D74027"/>
    <w:rsid w:val="00D743D6"/>
    <w:rsid w:val="00D765E8"/>
    <w:rsid w:val="00D802BE"/>
    <w:rsid w:val="00D80426"/>
    <w:rsid w:val="00D873FF"/>
    <w:rsid w:val="00D943BF"/>
    <w:rsid w:val="00D96C06"/>
    <w:rsid w:val="00D97B3B"/>
    <w:rsid w:val="00DA40A5"/>
    <w:rsid w:val="00DA5174"/>
    <w:rsid w:val="00DA64C7"/>
    <w:rsid w:val="00DB1809"/>
    <w:rsid w:val="00DB301F"/>
    <w:rsid w:val="00DD4288"/>
    <w:rsid w:val="00DE04E1"/>
    <w:rsid w:val="00DE6F6E"/>
    <w:rsid w:val="00DE73ED"/>
    <w:rsid w:val="00DF2900"/>
    <w:rsid w:val="00DF3948"/>
    <w:rsid w:val="00DF570E"/>
    <w:rsid w:val="00DF6C9E"/>
    <w:rsid w:val="00E01FBB"/>
    <w:rsid w:val="00E03873"/>
    <w:rsid w:val="00E06B54"/>
    <w:rsid w:val="00E14365"/>
    <w:rsid w:val="00E16839"/>
    <w:rsid w:val="00E414D1"/>
    <w:rsid w:val="00E41B8D"/>
    <w:rsid w:val="00E567F5"/>
    <w:rsid w:val="00E63A8E"/>
    <w:rsid w:val="00E70958"/>
    <w:rsid w:val="00E810E4"/>
    <w:rsid w:val="00E91FAD"/>
    <w:rsid w:val="00EA3919"/>
    <w:rsid w:val="00EA3EA4"/>
    <w:rsid w:val="00EA6DD6"/>
    <w:rsid w:val="00EB24FF"/>
    <w:rsid w:val="00EC091B"/>
    <w:rsid w:val="00EC0D12"/>
    <w:rsid w:val="00EC33A7"/>
    <w:rsid w:val="00EC4AFE"/>
    <w:rsid w:val="00EC5E48"/>
    <w:rsid w:val="00ED3E71"/>
    <w:rsid w:val="00ED4396"/>
    <w:rsid w:val="00EF353F"/>
    <w:rsid w:val="00F04589"/>
    <w:rsid w:val="00F2715A"/>
    <w:rsid w:val="00F27D7E"/>
    <w:rsid w:val="00F3642F"/>
    <w:rsid w:val="00F40924"/>
    <w:rsid w:val="00F44B61"/>
    <w:rsid w:val="00F525C7"/>
    <w:rsid w:val="00F646C2"/>
    <w:rsid w:val="00F71186"/>
    <w:rsid w:val="00F72B08"/>
    <w:rsid w:val="00F73295"/>
    <w:rsid w:val="00F779C3"/>
    <w:rsid w:val="00F83BA2"/>
    <w:rsid w:val="00F8537C"/>
    <w:rsid w:val="00F906B4"/>
    <w:rsid w:val="00F95607"/>
    <w:rsid w:val="00F95FE4"/>
    <w:rsid w:val="00FA5646"/>
    <w:rsid w:val="00FA6F1F"/>
    <w:rsid w:val="00FB56BA"/>
    <w:rsid w:val="00FC3EA9"/>
    <w:rsid w:val="00FC6BFF"/>
    <w:rsid w:val="00FD398F"/>
    <w:rsid w:val="00FE501F"/>
    <w:rsid w:val="00FE7FAA"/>
    <w:rsid w:val="00FF1878"/>
    <w:rsid w:val="00FF7247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BFE51"/>
  <w15:docId w15:val="{CDBB3DFA-3B95-4EBE-8E2F-D41D503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C2CEE"/>
    <w:rPr>
      <w:lang w:val="en-US" w:eastAsia="en-US"/>
    </w:rPr>
  </w:style>
  <w:style w:type="paragraph" w:styleId="Virsraksts1">
    <w:name w:val="heading 1"/>
    <w:basedOn w:val="Parasts"/>
    <w:next w:val="Parasts"/>
    <w:qFormat/>
    <w:rsid w:val="008C2CEE"/>
    <w:pPr>
      <w:keepNext/>
      <w:jc w:val="center"/>
      <w:outlineLvl w:val="0"/>
    </w:pPr>
    <w:rPr>
      <w:b/>
      <w:sz w:val="32"/>
      <w:lang w:val="lv-LV"/>
    </w:rPr>
  </w:style>
  <w:style w:type="paragraph" w:styleId="Virsraksts2">
    <w:name w:val="heading 2"/>
    <w:basedOn w:val="Parasts"/>
    <w:next w:val="Parasts"/>
    <w:qFormat/>
    <w:rsid w:val="008C2CEE"/>
    <w:pPr>
      <w:keepNext/>
      <w:jc w:val="right"/>
      <w:outlineLvl w:val="1"/>
    </w:pPr>
    <w:rPr>
      <w:sz w:val="24"/>
    </w:rPr>
  </w:style>
  <w:style w:type="paragraph" w:styleId="Virsraksts5">
    <w:name w:val="heading 5"/>
    <w:basedOn w:val="Parasts"/>
    <w:next w:val="Parasts"/>
    <w:qFormat/>
    <w:rsid w:val="008B2A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8C2CEE"/>
    <w:pPr>
      <w:jc w:val="center"/>
    </w:pPr>
    <w:rPr>
      <w:sz w:val="24"/>
      <w:lang w:val="lv-LV"/>
    </w:rPr>
  </w:style>
  <w:style w:type="paragraph" w:styleId="Pamatteksts">
    <w:name w:val="Body Text"/>
    <w:basedOn w:val="Parasts"/>
    <w:rsid w:val="008C2CEE"/>
    <w:pPr>
      <w:jc w:val="both"/>
    </w:pPr>
    <w:rPr>
      <w:sz w:val="24"/>
    </w:rPr>
  </w:style>
  <w:style w:type="paragraph" w:styleId="Galvene">
    <w:name w:val="header"/>
    <w:basedOn w:val="Parasts"/>
    <w:rsid w:val="008C2CEE"/>
    <w:pPr>
      <w:tabs>
        <w:tab w:val="center" w:pos="4320"/>
        <w:tab w:val="right" w:pos="8640"/>
      </w:tabs>
    </w:pPr>
  </w:style>
  <w:style w:type="character" w:styleId="Hipersaite">
    <w:name w:val="Hyperlink"/>
    <w:rsid w:val="008C2CEE"/>
    <w:rPr>
      <w:color w:val="0000FF"/>
      <w:u w:val="single"/>
    </w:rPr>
  </w:style>
  <w:style w:type="table" w:styleId="Reatabula">
    <w:name w:val="Table Grid"/>
    <w:basedOn w:val="Parastatabula"/>
    <w:rsid w:val="0000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CA406E"/>
    <w:rPr>
      <w:rFonts w:ascii="Tahoma" w:hAnsi="Tahoma" w:cs="Tahoma"/>
      <w:sz w:val="16"/>
      <w:szCs w:val="16"/>
    </w:rPr>
  </w:style>
  <w:style w:type="paragraph" w:customStyle="1" w:styleId="Rakstz">
    <w:name w:val="Rakstz."/>
    <w:basedOn w:val="Parasts"/>
    <w:rsid w:val="002F4114"/>
    <w:pPr>
      <w:spacing w:after="160" w:line="240" w:lineRule="exact"/>
    </w:pPr>
    <w:rPr>
      <w:rFonts w:ascii="Tahoma" w:hAnsi="Tahoma"/>
    </w:rPr>
  </w:style>
  <w:style w:type="paragraph" w:styleId="Kjene">
    <w:name w:val="footer"/>
    <w:basedOn w:val="Parasts"/>
    <w:rsid w:val="008B2A39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Paraststmeklis">
    <w:name w:val="Normal (Web)"/>
    <w:basedOn w:val="Parasts"/>
    <w:rsid w:val="00B8438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arakstaaizzme">
    <w:name w:val="List Bullet"/>
    <w:basedOn w:val="Parasts"/>
    <w:autoRedefine/>
    <w:rsid w:val="00B8438F"/>
    <w:pPr>
      <w:numPr>
        <w:numId w:val="13"/>
      </w:numPr>
      <w:jc w:val="both"/>
    </w:pPr>
    <w:rPr>
      <w:b/>
      <w:sz w:val="24"/>
      <w:szCs w:val="28"/>
      <w:lang w:val="lv-LV"/>
    </w:rPr>
  </w:style>
  <w:style w:type="character" w:customStyle="1" w:styleId="apple-converted-space">
    <w:name w:val="apple-converted-space"/>
    <w:rsid w:val="00F73295"/>
  </w:style>
  <w:style w:type="character" w:styleId="Izclums">
    <w:name w:val="Emphasis"/>
    <w:uiPriority w:val="20"/>
    <w:qFormat/>
    <w:rsid w:val="00F73295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DB301F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DB301F"/>
    <w:rPr>
      <w:lang w:val="en-US" w:eastAsia="en-US"/>
    </w:rPr>
  </w:style>
  <w:style w:type="paragraph" w:customStyle="1" w:styleId="RakstzCharCharRakstzCharCharRakstz">
    <w:name w:val="Rakstz. Char Char Rakstz. Char Char Rakstz."/>
    <w:basedOn w:val="Parasts"/>
    <w:rsid w:val="00D03AEC"/>
    <w:pPr>
      <w:spacing w:after="160" w:line="240" w:lineRule="exact"/>
    </w:pPr>
    <w:rPr>
      <w:rFonts w:ascii="Tahoma" w:hAnsi="Tahoma"/>
    </w:rPr>
  </w:style>
  <w:style w:type="paragraph" w:customStyle="1" w:styleId="RakstzCharCharRakstzCharCharRakstzCharCharRakstz">
    <w:name w:val="Rakstz. Char Char Rakstz. Char Char Rakstz. Char Char Rakstz."/>
    <w:basedOn w:val="Parasts"/>
    <w:rsid w:val="00E06B54"/>
    <w:pPr>
      <w:spacing w:after="160" w:line="240" w:lineRule="exact"/>
    </w:pPr>
    <w:rPr>
      <w:rFonts w:ascii="Tahoma" w:hAnsi="Tahoma"/>
    </w:rPr>
  </w:style>
  <w:style w:type="paragraph" w:styleId="Prskatjums">
    <w:name w:val="Revision"/>
    <w:hidden/>
    <w:uiPriority w:val="99"/>
    <w:semiHidden/>
    <w:rsid w:val="00290403"/>
    <w:rPr>
      <w:lang w:val="en-US" w:eastAsia="en-US"/>
    </w:rPr>
  </w:style>
  <w:style w:type="paragraph" w:styleId="Sarakstarindkopa">
    <w:name w:val="List Paragraph"/>
    <w:basedOn w:val="Parasts"/>
    <w:uiPriority w:val="34"/>
    <w:qFormat/>
    <w:rsid w:val="0017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REPUBLIKA</vt:lpstr>
      <vt:lpstr>LATVIJAS REPUBLIKA </vt:lpstr>
    </vt:vector>
  </TitlesOfParts>
  <Company>Alsviku pagasta padome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Alsviku pagasta padome</dc:creator>
  <cp:keywords/>
  <cp:lastModifiedBy>Everita BALANDE</cp:lastModifiedBy>
  <cp:revision>6</cp:revision>
  <cp:lastPrinted>2025-07-17T07:32:00Z</cp:lastPrinted>
  <dcterms:created xsi:type="dcterms:W3CDTF">2025-07-17T08:07:00Z</dcterms:created>
  <dcterms:modified xsi:type="dcterms:W3CDTF">2025-07-29T11:15:00Z</dcterms:modified>
</cp:coreProperties>
</file>